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Arial" w:cs="Arial" w:eastAsia="Arial" w:hAnsi="Arial"/>
          <w:b/>
          <w:bCs/>
          <w:caps/>
          <w:color w:val="6E3AFF"/>
          <w:spacing w:val="20"/>
          <w:sz w:val="18"/>
          <w:szCs w:val="18"/>
        </w:rPr>
        <w:t xml:space="preserve">AI92 free template</w:t>
      </w:r>
    </w:p>
    <w:p>
      <w:pPr>
        <w:spacing w:after="80"/>
      </w:pPr>
      <w:r>
        <w:rPr>
          <w:rFonts w:ascii="Arial" w:cs="Arial" w:eastAsia="Arial" w:hAnsi="Arial"/>
          <w:b/>
          <w:bCs/>
          <w:color w:val="17122B"/>
          <w:sz w:val="44"/>
          <w:szCs w:val="44"/>
        </w:rPr>
        <w:t xml:space="preserve">Campaign brief</w:t>
      </w:r>
    </w:p>
    <w:p>
      <w:pPr>
        <w:pBdr>
          <w:bottom w:val="single" w:color="E4E0EF" w:sz="6" w:space="8"/>
        </w:pBdr>
        <w:spacing w:after="200"/>
      </w:pPr>
      <w:r>
        <w:rPr>
          <w:rFonts w:ascii="Arial" w:cs="Arial" w:eastAsia="Arial" w:hAnsi="Arial"/>
          <w:color w:val="6B647F"/>
          <w:sz w:val="21"/>
          <w:szCs w:val="21"/>
        </w:rPr>
        <w:t xml:space="preserve">One page of thinking before a euro is spent. Fill every field - if a field is hard to fill, that is the brief telling you something.</w:t>
      </w:r>
    </w:p>
    <w:tbl>
      <w:tblPr>
        <w:tblW w:type="dxa" w:w="9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260"/>
        <w:gridCol w:w="2340"/>
        <w:gridCol w:w="2260"/>
      </w:tblGrid>
      <w:tr>
        <w:tc>
          <w:tcPr>
            <w:tcW w:type="dxa" w:w="234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6E3A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6E3AFF"/>
                <w:bCs w:val="6E3AFF"/>
                <w:color w:val="FFFFFF"/>
                <w:sz w:val="18"/>
                <w:szCs w:val="18"/>
              </w:rPr>
              <w:t xml:space="preserve">Campaign name</w:t>
            </w:r>
          </w:p>
        </w:tc>
        <w:tc>
          <w:tcPr>
            <w:tcW w:type="dxa" w:w="226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6E3A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6E3AFF"/>
                <w:bCs w:val="6E3AFF"/>
                <w:color w:val="FFFFFF"/>
                <w:sz w:val="18"/>
                <w:szCs w:val="18"/>
              </w:rPr>
              <w:t xml:space="preserve">Owner</w:t>
            </w:r>
          </w:p>
        </w:tc>
        <w:tc>
          <w:tcPr>
            <w:tcW w:type="dxa" w:w="234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6E3A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6E3AFF"/>
                <w:bCs w:val="6E3AFF"/>
                <w:color w:val="FFFFFF"/>
                <w:sz w:val="18"/>
                <w:szCs w:val="18"/>
              </w:rPr>
              <w:t xml:space="preserve">Date</w:t>
            </w:r>
          </w:p>
        </w:tc>
        <w:tc>
          <w:tcPr>
            <w:tcW w:type="dxa" w:w="226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6E3A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6E3AFF"/>
                <w:bCs w:val="6E3AFF"/>
                <w:color w:val="FFFFFF"/>
                <w:sz w:val="18"/>
                <w:szCs w:val="18"/>
              </w:rPr>
              <w:t xml:space="preserve">Status</w:t>
            </w:r>
          </w:p>
        </w:tc>
      </w:tr>
      <w:tr>
        <w:tc>
          <w:tcPr>
            <w:tcW w:type="dxa" w:w="234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7122B"/>
                <w:sz w:val="18"/>
                <w:szCs w:val="18"/>
              </w:rPr>
              <w:t xml:space="preserve"> </w:t>
            </w:r>
          </w:p>
        </w:tc>
        <w:tc>
          <w:tcPr>
            <w:tcW w:type="dxa" w:w="226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7122B"/>
                <w:sz w:val="18"/>
                <w:szCs w:val="18"/>
              </w:rPr>
              <w:t xml:space="preserve"> </w:t>
            </w:r>
          </w:p>
        </w:tc>
        <w:tc>
          <w:tcPr>
            <w:tcW w:type="dxa" w:w="234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7122B"/>
                <w:sz w:val="18"/>
                <w:szCs w:val="18"/>
              </w:rPr>
              <w:t xml:space="preserve"> </w:t>
            </w:r>
          </w:p>
        </w:tc>
        <w:tc>
          <w:tcPr>
            <w:tcW w:type="dxa" w:w="226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B647F"/>
                <w:sz w:val="18"/>
                <w:szCs w:val="18"/>
              </w:rPr>
              <w:t xml:space="preserve">Draft / Approved / Live</w:t>
            </w:r>
          </w:p>
        </w:tc>
      </w:tr>
    </w:tbl>
    <w:p>
      <w:pPr>
        <w:spacing w:after="60" w:before="0"/>
      </w:pPr>
      <w:r>
        <w:rPr>
          <w:rFonts w:ascii="Arial" w:cs="Arial" w:eastAsia="Arial" w:hAnsi="Arial"/>
          <w:color w:val="17122B"/>
          <w:sz w:val="20"/>
          <w:szCs w:val="20"/>
        </w:rPr>
        <w:t xml:space="preserve"> </w:t>
      </w:r>
    </w:p>
    <w:p>
      <w:pPr>
        <w:pStyle w:val="Heading2"/>
        <w:spacing w:after="100" w:before="220"/>
      </w:pPr>
      <w:r>
        <w:rPr>
          <w:rFonts w:ascii="Arial" w:cs="Arial" w:eastAsia="Arial" w:hAnsi="Arial"/>
          <w:b/>
          <w:bCs/>
          <w:color w:val="6E3AFF"/>
          <w:sz w:val="24"/>
          <w:szCs w:val="24"/>
        </w:rPr>
        <w:t xml:space="preserve">1 · Objective</w:t>
      </w:r>
    </w:p>
    <w:p>
      <w:pPr>
        <w:spacing w:after="40" w:before="0"/>
      </w:pPr>
      <w:r>
        <w:rPr>
          <w:rFonts w:ascii="Arial" w:cs="Arial" w:eastAsia="Arial" w:hAnsi="Arial"/>
          <w:b/>
          <w:bCs/>
          <w:color w:val="17122B"/>
          <w:sz w:val="20"/>
          <w:szCs w:val="20"/>
        </w:rPr>
        <w:t xml:space="preserve">What must this campaign achieve?  </w:t>
      </w:r>
      <w:r>
        <w:rPr>
          <w:rFonts w:ascii="Arial" w:cs="Arial" w:eastAsia="Arial" w:hAnsi="Arial"/>
          <w:i/>
          <w:iCs/>
          <w:color w:val="6B647F"/>
          <w:sz w:val="18"/>
          <w:szCs w:val="18"/>
        </w:rPr>
        <w:t xml:space="preserve">One sentence, specific and dated - e.g. "X new bookings from neighbourhood Y by 30 Sep". If you can’t date it and count it, sharpen it.</w:t>
      </w:r>
    </w:p>
    <w:p>
      <w:pPr>
        <w:pBdr>
          <w:bottom w:val="single" w:color="C9C2DD" w:sz="4" w:space="2"/>
        </w:pBdr>
        <w:spacing w:after="120"/>
      </w:pPr>
      <w:r>
        <w:rPr>
          <w:rFonts w:ascii="Arial" w:cs="Arial" w:eastAsia="Arial" w:hAnsi="Arial"/>
          <w:sz w:val="20"/>
          <w:szCs w:val="20"/>
        </w:rPr>
        <w:t xml:space="preserve"> </w:t>
      </w:r>
    </w:p>
    <w:p>
      <w:pPr>
        <w:pBdr>
          <w:bottom w:val="single" w:color="C9C2DD" w:sz="4" w:space="2"/>
        </w:pBdr>
        <w:spacing w:after="120"/>
      </w:pPr>
      <w:r>
        <w:rPr>
          <w:rFonts w:ascii="Arial" w:cs="Arial" w:eastAsia="Arial" w:hAnsi="Arial"/>
          <w:sz w:val="20"/>
          <w:szCs w:val="20"/>
        </w:rPr>
        <w:t xml:space="preserve"> </w:t>
      </w:r>
    </w:p>
    <w:p>
      <w:pPr>
        <w:spacing w:after="40" w:before="0"/>
      </w:pPr>
      <w:r>
        <w:rPr>
          <w:rFonts w:ascii="Arial" w:cs="Arial" w:eastAsia="Arial" w:hAnsi="Arial"/>
          <w:b/>
          <w:bCs/>
          <w:color w:val="17122B"/>
          <w:sz w:val="20"/>
          <w:szCs w:val="20"/>
        </w:rPr>
        <w:t xml:space="preserve">Primary metric  </w:t>
      </w:r>
      <w:r>
        <w:rPr>
          <w:rFonts w:ascii="Arial" w:cs="Arial" w:eastAsia="Arial" w:hAnsi="Arial"/>
          <w:i/>
          <w:iCs/>
          <w:color w:val="6B647F"/>
          <w:sz w:val="18"/>
          <w:szCs w:val="18"/>
        </w:rPr>
        <w:t xml:space="preserve">The ONE number that decides success. Everything else is secondary.</w:t>
      </w:r>
    </w:p>
    <w:p>
      <w:pPr>
        <w:pBdr>
          <w:bottom w:val="single" w:color="C9C2DD" w:sz="4" w:space="2"/>
        </w:pBdr>
        <w:spacing w:after="120"/>
      </w:pPr>
      <w:r>
        <w:rPr>
          <w:rFonts w:ascii="Arial" w:cs="Arial" w:eastAsia="Arial" w:hAnsi="Arial"/>
          <w:sz w:val="20"/>
          <w:szCs w:val="20"/>
        </w:rPr>
        <w:t xml:space="preserve"> </w:t>
      </w:r>
    </w:p>
    <w:p>
      <w:pPr>
        <w:pStyle w:val="Heading2"/>
        <w:spacing w:after="100" w:before="220"/>
      </w:pPr>
      <w:r>
        <w:rPr>
          <w:rFonts w:ascii="Arial" w:cs="Arial" w:eastAsia="Arial" w:hAnsi="Arial"/>
          <w:b/>
          <w:bCs/>
          <w:color w:val="6E3AFF"/>
          <w:sz w:val="24"/>
          <w:szCs w:val="24"/>
        </w:rPr>
        <w:t xml:space="preserve">2 · Audience</w:t>
      </w:r>
    </w:p>
    <w:p>
      <w:pPr>
        <w:spacing w:after="40" w:before="0"/>
      </w:pPr>
      <w:r>
        <w:rPr>
          <w:rFonts w:ascii="Arial" w:cs="Arial" w:eastAsia="Arial" w:hAnsi="Arial"/>
          <w:b/>
          <w:bCs/>
          <w:color w:val="17122B"/>
          <w:sz w:val="20"/>
          <w:szCs w:val="20"/>
        </w:rPr>
        <w:t xml:space="preserve">Who exactly?  </w:t>
      </w:r>
      <w:r>
        <w:rPr>
          <w:rFonts w:ascii="Arial" w:cs="Arial" w:eastAsia="Arial" w:hAnsi="Arial"/>
          <w:i/>
          <w:iCs/>
          <w:color w:val="6B647F"/>
          <w:sz w:val="18"/>
          <w:szCs w:val="18"/>
        </w:rPr>
        <w:t xml:space="preserve">Segment, area/language, and the moment they’re in when your message should reach them.</w:t>
      </w:r>
    </w:p>
    <w:p>
      <w:pPr>
        <w:pBdr>
          <w:bottom w:val="single" w:color="C9C2DD" w:sz="4" w:space="2"/>
        </w:pBdr>
        <w:spacing w:after="120"/>
      </w:pPr>
      <w:r>
        <w:rPr>
          <w:rFonts w:ascii="Arial" w:cs="Arial" w:eastAsia="Arial" w:hAnsi="Arial"/>
          <w:sz w:val="20"/>
          <w:szCs w:val="20"/>
        </w:rPr>
        <w:t xml:space="preserve"> </w:t>
      </w:r>
    </w:p>
    <w:p>
      <w:pPr>
        <w:pBdr>
          <w:bottom w:val="single" w:color="C9C2DD" w:sz="4" w:space="2"/>
        </w:pBdr>
        <w:spacing w:after="120"/>
      </w:pPr>
      <w:r>
        <w:rPr>
          <w:rFonts w:ascii="Arial" w:cs="Arial" w:eastAsia="Arial" w:hAnsi="Arial"/>
          <w:sz w:val="20"/>
          <w:szCs w:val="20"/>
        </w:rPr>
        <w:t xml:space="preserve"> </w:t>
      </w:r>
    </w:p>
    <w:p>
      <w:pPr>
        <w:spacing w:after="40" w:before="0"/>
      </w:pPr>
      <w:r>
        <w:rPr>
          <w:rFonts w:ascii="Arial" w:cs="Arial" w:eastAsia="Arial" w:hAnsi="Arial"/>
          <w:b/>
          <w:bCs/>
          <w:color w:val="17122B"/>
          <w:sz w:val="20"/>
          <w:szCs w:val="20"/>
        </w:rPr>
        <w:t xml:space="preserve">What do they do today instead?  </w:t>
      </w:r>
      <w:r>
        <w:rPr>
          <w:rFonts w:ascii="Arial" w:cs="Arial" w:eastAsia="Arial" w:hAnsi="Arial"/>
          <w:i/>
          <w:iCs/>
          <w:color w:val="6B647F"/>
          <w:sz w:val="18"/>
          <w:szCs w:val="18"/>
        </w:rPr>
        <w:t xml:space="preserve">The status quo you’re competing against - often "nothing" or "a competitor they already know".</w:t>
      </w:r>
    </w:p>
    <w:p>
      <w:pPr>
        <w:pBdr>
          <w:bottom w:val="single" w:color="C9C2DD" w:sz="4" w:space="2"/>
        </w:pBdr>
        <w:spacing w:after="120"/>
      </w:pPr>
      <w:r>
        <w:rPr>
          <w:rFonts w:ascii="Arial" w:cs="Arial" w:eastAsia="Arial" w:hAnsi="Arial"/>
          <w:sz w:val="20"/>
          <w:szCs w:val="20"/>
        </w:rPr>
        <w:t xml:space="preserve"> </w:t>
      </w:r>
    </w:p>
    <w:p>
      <w:pPr>
        <w:pStyle w:val="Heading2"/>
        <w:spacing w:after="100" w:before="220"/>
      </w:pPr>
      <w:r>
        <w:rPr>
          <w:rFonts w:ascii="Arial" w:cs="Arial" w:eastAsia="Arial" w:hAnsi="Arial"/>
          <w:b/>
          <w:bCs/>
          <w:color w:val="6E3AFF"/>
          <w:sz w:val="24"/>
          <w:szCs w:val="24"/>
        </w:rPr>
        <w:t xml:space="preserve">3 · Offer and message</w:t>
      </w:r>
    </w:p>
    <w:p>
      <w:pPr>
        <w:spacing w:after="40" w:before="0"/>
      </w:pPr>
      <w:r>
        <w:rPr>
          <w:rFonts w:ascii="Arial" w:cs="Arial" w:eastAsia="Arial" w:hAnsi="Arial"/>
          <w:b/>
          <w:bCs/>
          <w:color w:val="17122B"/>
          <w:sz w:val="20"/>
          <w:szCs w:val="20"/>
        </w:rPr>
        <w:t xml:space="preserve">The offer  </w:t>
      </w:r>
      <w:r>
        <w:rPr>
          <w:rFonts w:ascii="Arial" w:cs="Arial" w:eastAsia="Arial" w:hAnsi="Arial"/>
          <w:i/>
          <w:iCs/>
          <w:color w:val="6B647F"/>
          <w:sz w:val="18"/>
          <w:szCs w:val="18"/>
        </w:rPr>
        <w:t xml:space="preserve">What they get, at what price/condition, until when. An offer is not a slogan.</w:t>
      </w:r>
    </w:p>
    <w:p>
      <w:pPr>
        <w:pBdr>
          <w:bottom w:val="single" w:color="C9C2DD" w:sz="4" w:space="2"/>
        </w:pBdr>
        <w:spacing w:after="120"/>
      </w:pPr>
      <w:r>
        <w:rPr>
          <w:rFonts w:ascii="Arial" w:cs="Arial" w:eastAsia="Arial" w:hAnsi="Arial"/>
          <w:sz w:val="20"/>
          <w:szCs w:val="20"/>
        </w:rPr>
        <w:t xml:space="preserve"> </w:t>
      </w:r>
    </w:p>
    <w:p>
      <w:pPr>
        <w:spacing w:after="40" w:before="0"/>
      </w:pPr>
      <w:r>
        <w:rPr>
          <w:rFonts w:ascii="Arial" w:cs="Arial" w:eastAsia="Arial" w:hAnsi="Arial"/>
          <w:b/>
          <w:bCs/>
          <w:color w:val="17122B"/>
          <w:sz w:val="20"/>
          <w:szCs w:val="20"/>
        </w:rPr>
        <w:t xml:space="preserve">Key message  </w:t>
      </w:r>
      <w:r>
        <w:rPr>
          <w:rFonts w:ascii="Arial" w:cs="Arial" w:eastAsia="Arial" w:hAnsi="Arial"/>
          <w:i/>
          <w:iCs/>
          <w:color w:val="6B647F"/>
          <w:sz w:val="18"/>
          <w:szCs w:val="18"/>
        </w:rPr>
        <w:t xml:space="preserve">One sentence in the customer’s language. If it needs a second sentence, it’s two campaigns.</w:t>
      </w:r>
    </w:p>
    <w:p>
      <w:pPr>
        <w:pBdr>
          <w:bottom w:val="single" w:color="C9C2DD" w:sz="4" w:space="2"/>
        </w:pBdr>
        <w:spacing w:after="120"/>
      </w:pPr>
      <w:r>
        <w:rPr>
          <w:rFonts w:ascii="Arial" w:cs="Arial" w:eastAsia="Arial" w:hAnsi="Arial"/>
          <w:sz w:val="20"/>
          <w:szCs w:val="20"/>
        </w:rPr>
        <w:t xml:space="preserve"> </w:t>
      </w:r>
    </w:p>
    <w:p>
      <w:pPr>
        <w:spacing w:after="40" w:before="0"/>
      </w:pPr>
      <w:r>
        <w:rPr>
          <w:rFonts w:ascii="Arial" w:cs="Arial" w:eastAsia="Arial" w:hAnsi="Arial"/>
          <w:b/>
          <w:bCs/>
          <w:color w:val="17122B"/>
          <w:sz w:val="20"/>
          <w:szCs w:val="20"/>
        </w:rPr>
        <w:t xml:space="preserve">Proof  </w:t>
      </w:r>
      <w:r>
        <w:rPr>
          <w:rFonts w:ascii="Arial" w:cs="Arial" w:eastAsia="Arial" w:hAnsi="Arial"/>
          <w:i/>
          <w:iCs/>
          <w:color w:val="6B647F"/>
          <w:sz w:val="18"/>
          <w:szCs w:val="18"/>
        </w:rPr>
        <w:t xml:space="preserve">Only claims you can back up today - real reviews, real numbers, real photos. Nothing invented, ever.</w:t>
      </w:r>
    </w:p>
    <w:p>
      <w:pPr>
        <w:pBdr>
          <w:bottom w:val="single" w:color="C9C2DD" w:sz="4" w:space="2"/>
        </w:pBdr>
        <w:spacing w:after="120"/>
      </w:pPr>
      <w:r>
        <w:rPr>
          <w:rFonts w:ascii="Arial" w:cs="Arial" w:eastAsia="Arial" w:hAnsi="Arial"/>
          <w:sz w:val="20"/>
          <w:szCs w:val="20"/>
        </w:rPr>
        <w:t xml:space="preserve"> </w:t>
      </w:r>
    </w:p>
    <w:p>
      <w:pPr>
        <w:pStyle w:val="Heading2"/>
        <w:spacing w:after="100" w:before="220"/>
      </w:pPr>
      <w:r>
        <w:rPr>
          <w:rFonts w:ascii="Arial" w:cs="Arial" w:eastAsia="Arial" w:hAnsi="Arial"/>
          <w:b/>
          <w:bCs/>
          <w:color w:val="6E3AFF"/>
          <w:sz w:val="24"/>
          <w:szCs w:val="24"/>
        </w:rPr>
        <w:t xml:space="preserve">4 · Channels and assets</w:t>
      </w:r>
    </w:p>
    <w:tbl>
      <w:tblPr>
        <w:tblW w:type="dxa" w:w="9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2700"/>
        <w:gridCol w:w="2600"/>
        <w:gridCol w:w="1700"/>
      </w:tblGrid>
      <w:tr>
        <w:tc>
          <w:tcPr>
            <w:tcW w:type="dxa" w:w="220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6E3A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6E3AFF"/>
                <w:bCs w:val="6E3AFF"/>
                <w:color w:val="FFFFFF"/>
                <w:sz w:val="18"/>
                <w:szCs w:val="18"/>
              </w:rPr>
              <w:t xml:space="preserve">Channel</w:t>
            </w:r>
          </w:p>
        </w:tc>
        <w:tc>
          <w:tcPr>
            <w:tcW w:type="dxa" w:w="270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6E3A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6E3AFF"/>
                <w:bCs w:val="6E3AFF"/>
                <w:color w:val="FFFFFF"/>
                <w:sz w:val="18"/>
                <w:szCs w:val="18"/>
              </w:rPr>
              <w:t xml:space="preserve">Role in the campaign</w:t>
            </w:r>
          </w:p>
        </w:tc>
        <w:tc>
          <w:tcPr>
            <w:tcW w:type="dxa" w:w="260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6E3A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6E3AFF"/>
                <w:bCs w:val="6E3AFF"/>
                <w:color w:val="FFFFFF"/>
                <w:sz w:val="18"/>
                <w:szCs w:val="18"/>
              </w:rPr>
              <w:t xml:space="preserve">Asset needed</w:t>
            </w:r>
          </w:p>
        </w:tc>
        <w:tc>
          <w:tcPr>
            <w:tcW w:type="dxa" w:w="170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6E3A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6E3AFF"/>
                <w:bCs w:val="6E3AFF"/>
                <w:color w:val="FFFFFF"/>
                <w:sz w:val="18"/>
                <w:szCs w:val="18"/>
              </w:rPr>
              <w:t xml:space="preserve">Due</w:t>
            </w:r>
          </w:p>
        </w:tc>
      </w:tr>
      <w:tr>
        <w:tc>
          <w:tcPr>
            <w:tcW w:type="dxa" w:w="220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B647F"/>
                <w:sz w:val="18"/>
                <w:szCs w:val="18"/>
              </w:rPr>
              <w:t xml:space="preserve">Example: Instagram</w:t>
            </w:r>
          </w:p>
        </w:tc>
        <w:tc>
          <w:tcPr>
            <w:tcW w:type="dxa" w:w="270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B647F"/>
                <w:sz w:val="18"/>
                <w:szCs w:val="18"/>
              </w:rPr>
              <w:t xml:space="preserve">Reach locals via reels</w:t>
            </w:r>
          </w:p>
        </w:tc>
        <w:tc>
          <w:tcPr>
            <w:tcW w:type="dxa" w:w="260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B647F"/>
                <w:sz w:val="18"/>
                <w:szCs w:val="18"/>
              </w:rPr>
              <w:t xml:space="preserve">2 short videos</w:t>
            </w:r>
          </w:p>
        </w:tc>
        <w:tc>
          <w:tcPr>
            <w:tcW w:type="dxa" w:w="170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B647F"/>
                <w:sz w:val="18"/>
                <w:szCs w:val="18"/>
              </w:rPr>
              <w:t xml:space="preserve">Aug 12</w:t>
            </w:r>
          </w:p>
        </w:tc>
      </w:tr>
      <w:tr>
        <w:tc>
          <w:tcPr>
            <w:tcW w:type="dxa" w:w="220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7122B"/>
                <w:sz w:val="18"/>
                <w:szCs w:val="18"/>
              </w:rPr>
              <w:t xml:space="preserve"/>
            </w:r>
          </w:p>
        </w:tc>
        <w:tc>
          <w:tcPr>
            <w:tcW w:type="dxa" w:w="270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7122B"/>
                <w:sz w:val="18"/>
                <w:szCs w:val="18"/>
              </w:rPr>
              <w:t xml:space="preserve"/>
            </w:r>
          </w:p>
        </w:tc>
        <w:tc>
          <w:tcPr>
            <w:tcW w:type="dxa" w:w="260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7122B"/>
                <w:sz w:val="18"/>
                <w:szCs w:val="18"/>
              </w:rPr>
              <w:t xml:space="preserve"/>
            </w:r>
          </w:p>
        </w:tc>
        <w:tc>
          <w:tcPr>
            <w:tcW w:type="dxa" w:w="170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7122B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20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7122B"/>
                <w:sz w:val="18"/>
                <w:szCs w:val="18"/>
              </w:rPr>
              <w:t xml:space="preserve"/>
            </w:r>
          </w:p>
        </w:tc>
        <w:tc>
          <w:tcPr>
            <w:tcW w:type="dxa" w:w="270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7122B"/>
                <w:sz w:val="18"/>
                <w:szCs w:val="18"/>
              </w:rPr>
              <w:t xml:space="preserve"/>
            </w:r>
          </w:p>
        </w:tc>
        <w:tc>
          <w:tcPr>
            <w:tcW w:type="dxa" w:w="260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7122B"/>
                <w:sz w:val="18"/>
                <w:szCs w:val="18"/>
              </w:rPr>
              <w:t xml:space="preserve"/>
            </w:r>
          </w:p>
        </w:tc>
        <w:tc>
          <w:tcPr>
            <w:tcW w:type="dxa" w:w="170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7122B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20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7122B"/>
                <w:sz w:val="18"/>
                <w:szCs w:val="18"/>
              </w:rPr>
              <w:t xml:space="preserve"/>
            </w:r>
          </w:p>
        </w:tc>
        <w:tc>
          <w:tcPr>
            <w:tcW w:type="dxa" w:w="270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7122B"/>
                <w:sz w:val="18"/>
                <w:szCs w:val="18"/>
              </w:rPr>
              <w:t xml:space="preserve"/>
            </w:r>
          </w:p>
        </w:tc>
        <w:tc>
          <w:tcPr>
            <w:tcW w:type="dxa" w:w="260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7122B"/>
                <w:sz w:val="18"/>
                <w:szCs w:val="18"/>
              </w:rPr>
              <w:t xml:space="preserve"/>
            </w:r>
          </w:p>
        </w:tc>
        <w:tc>
          <w:tcPr>
            <w:tcW w:type="dxa" w:w="170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7122B"/>
                <w:sz w:val="18"/>
                <w:szCs w:val="18"/>
              </w:rPr>
              <w:t xml:space="preserve"/>
            </w:r>
          </w:p>
        </w:tc>
      </w:tr>
    </w:tbl>
    <w:p>
      <w:pPr>
        <w:pStyle w:val="Heading2"/>
        <w:spacing w:after="100" w:before="220"/>
      </w:pPr>
      <w:r>
        <w:rPr>
          <w:rFonts w:ascii="Arial" w:cs="Arial" w:eastAsia="Arial" w:hAnsi="Arial"/>
          <w:b/>
          <w:bCs/>
          <w:color w:val="6E3AFF"/>
          <w:sz w:val="24"/>
          <w:szCs w:val="24"/>
        </w:rPr>
        <w:t xml:space="preserve">5 · Budget</w:t>
      </w:r>
    </w:p>
    <w:tbl>
      <w:tblPr>
        <w:tblW w:type="dxa" w:w="9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00"/>
        <w:gridCol w:w="1900"/>
        <w:gridCol w:w="1900"/>
        <w:gridCol w:w="2000"/>
      </w:tblGrid>
      <w:tr>
        <w:tc>
          <w:tcPr>
            <w:tcW w:type="dxa" w:w="340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6E3A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6E3AFF"/>
                <w:bCs w:val="6E3AFF"/>
                <w:color w:val="FFFFFF"/>
                <w:sz w:val="18"/>
                <w:szCs w:val="18"/>
              </w:rPr>
              <w:t xml:space="preserve">Item</w:t>
            </w:r>
          </w:p>
        </w:tc>
        <w:tc>
          <w:tcPr>
            <w:tcW w:type="dxa" w:w="190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6E3A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6E3AFF"/>
                <w:bCs w:val="6E3AFF"/>
                <w:color w:val="FFFFFF"/>
                <w:sz w:val="18"/>
                <w:szCs w:val="18"/>
              </w:rPr>
              <w:t xml:space="preserve">Planned</w:t>
            </w:r>
          </w:p>
        </w:tc>
        <w:tc>
          <w:tcPr>
            <w:tcW w:type="dxa" w:w="190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6E3A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6E3AFF"/>
                <w:bCs w:val="6E3AFF"/>
                <w:color w:val="FFFFFF"/>
                <w:sz w:val="18"/>
                <w:szCs w:val="18"/>
              </w:rPr>
              <w:t xml:space="preserve">Actual</w:t>
            </w:r>
          </w:p>
        </w:tc>
        <w:tc>
          <w:tcPr>
            <w:tcW w:type="dxa" w:w="200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6E3A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6E3AFF"/>
                <w:bCs w:val="6E3AFF"/>
                <w:color w:val="FFFFFF"/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dxa" w:w="340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7122B"/>
                <w:sz w:val="18"/>
                <w:szCs w:val="18"/>
              </w:rPr>
              <w:t xml:space="preserve">Media / ads</w:t>
            </w:r>
          </w:p>
        </w:tc>
        <w:tc>
          <w:tcPr>
            <w:tcW w:type="dxa" w:w="190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7122B"/>
                <w:sz w:val="18"/>
                <w:szCs w:val="18"/>
              </w:rPr>
              <w:t xml:space="preserve"/>
            </w:r>
          </w:p>
        </w:tc>
        <w:tc>
          <w:tcPr>
            <w:tcW w:type="dxa" w:w="190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7122B"/>
                <w:sz w:val="18"/>
                <w:szCs w:val="18"/>
              </w:rPr>
              <w:t xml:space="preserve"/>
            </w:r>
          </w:p>
        </w:tc>
        <w:tc>
          <w:tcPr>
            <w:tcW w:type="dxa" w:w="200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7122B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40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7122B"/>
                <w:sz w:val="18"/>
                <w:szCs w:val="18"/>
              </w:rPr>
              <w:t xml:space="preserve">Production (photo, video, print)</w:t>
            </w:r>
          </w:p>
        </w:tc>
        <w:tc>
          <w:tcPr>
            <w:tcW w:type="dxa" w:w="190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7122B"/>
                <w:sz w:val="18"/>
                <w:szCs w:val="18"/>
              </w:rPr>
              <w:t xml:space="preserve"/>
            </w:r>
          </w:p>
        </w:tc>
        <w:tc>
          <w:tcPr>
            <w:tcW w:type="dxa" w:w="190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7122B"/>
                <w:sz w:val="18"/>
                <w:szCs w:val="18"/>
              </w:rPr>
              <w:t xml:space="preserve"/>
            </w:r>
          </w:p>
        </w:tc>
        <w:tc>
          <w:tcPr>
            <w:tcW w:type="dxa" w:w="200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7122B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40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7122B"/>
                <w:sz w:val="18"/>
                <w:szCs w:val="18"/>
              </w:rPr>
              <w:t xml:space="preserve">Offer cost (discounts, freebies)</w:t>
            </w:r>
          </w:p>
        </w:tc>
        <w:tc>
          <w:tcPr>
            <w:tcW w:type="dxa" w:w="190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7122B"/>
                <w:sz w:val="18"/>
                <w:szCs w:val="18"/>
              </w:rPr>
              <w:t xml:space="preserve"/>
            </w:r>
          </w:p>
        </w:tc>
        <w:tc>
          <w:tcPr>
            <w:tcW w:type="dxa" w:w="190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7122B"/>
                <w:sz w:val="18"/>
                <w:szCs w:val="18"/>
              </w:rPr>
              <w:t xml:space="preserve"/>
            </w:r>
          </w:p>
        </w:tc>
        <w:tc>
          <w:tcPr>
            <w:tcW w:type="dxa" w:w="200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7122B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40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17122B"/>
                <w:sz w:val="18"/>
                <w:szCs w:val="18"/>
              </w:rPr>
              <w:t xml:space="preserve">Total</w:t>
            </w:r>
          </w:p>
        </w:tc>
        <w:tc>
          <w:tcPr>
            <w:tcW w:type="dxa" w:w="190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7122B"/>
                <w:sz w:val="18"/>
                <w:szCs w:val="18"/>
              </w:rPr>
              <w:t xml:space="preserve"/>
            </w:r>
          </w:p>
        </w:tc>
        <w:tc>
          <w:tcPr>
            <w:tcW w:type="dxa" w:w="190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7122B"/>
                <w:sz w:val="18"/>
                <w:szCs w:val="18"/>
              </w:rPr>
              <w:t xml:space="preserve"/>
            </w:r>
          </w:p>
        </w:tc>
        <w:tc>
          <w:tcPr>
            <w:tcW w:type="dxa" w:w="200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7122B"/>
                <w:sz w:val="18"/>
                <w:szCs w:val="18"/>
              </w:rPr>
              <w:t xml:space="preserve"/>
            </w:r>
          </w:p>
        </w:tc>
      </w:tr>
    </w:tbl>
    <w:p>
      <w:pPr>
        <w:pStyle w:val="Heading2"/>
        <w:spacing w:after="100" w:before="220"/>
      </w:pPr>
      <w:r>
        <w:rPr>
          <w:rFonts w:ascii="Arial" w:cs="Arial" w:eastAsia="Arial" w:hAnsi="Arial"/>
          <w:b/>
          <w:bCs/>
          <w:color w:val="6E3AFF"/>
          <w:sz w:val="24"/>
          <w:szCs w:val="24"/>
        </w:rPr>
        <w:t xml:space="preserve">6 · Timeline</w:t>
      </w:r>
    </w:p>
    <w:tbl>
      <w:tblPr>
        <w:tblW w:type="dxa" w:w="9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200"/>
        <w:gridCol w:w="2400"/>
        <w:gridCol w:w="2600"/>
      </w:tblGrid>
      <w:tr>
        <w:tc>
          <w:tcPr>
            <w:tcW w:type="dxa" w:w="420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6E3A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6E3AFF"/>
                <w:bCs w:val="6E3AFF"/>
                <w:color w:val="FFFFFF"/>
                <w:sz w:val="18"/>
                <w:szCs w:val="18"/>
              </w:rPr>
              <w:t xml:space="preserve">Milestone</w:t>
            </w:r>
          </w:p>
        </w:tc>
        <w:tc>
          <w:tcPr>
            <w:tcW w:type="dxa" w:w="240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6E3A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6E3AFF"/>
                <w:bCs w:val="6E3AFF"/>
                <w:color w:val="FFFFFF"/>
                <w:sz w:val="18"/>
                <w:szCs w:val="18"/>
              </w:rPr>
              <w:t xml:space="preserve">Date</w:t>
            </w:r>
          </w:p>
        </w:tc>
        <w:tc>
          <w:tcPr>
            <w:tcW w:type="dxa" w:w="260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6E3A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6E3AFF"/>
                <w:bCs w:val="6E3AFF"/>
                <w:color w:val="FFFFFF"/>
                <w:sz w:val="18"/>
                <w:szCs w:val="18"/>
              </w:rPr>
              <w:t xml:space="preserve">Owner</w:t>
            </w:r>
          </w:p>
        </w:tc>
      </w:tr>
      <w:tr>
        <w:tc>
          <w:tcPr>
            <w:tcW w:type="dxa" w:w="420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7122B"/>
                <w:sz w:val="18"/>
                <w:szCs w:val="18"/>
              </w:rPr>
              <w:t xml:space="preserve">Assets ready</w:t>
            </w:r>
          </w:p>
        </w:tc>
        <w:tc>
          <w:tcPr>
            <w:tcW w:type="dxa" w:w="240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7122B"/>
                <w:sz w:val="18"/>
                <w:szCs w:val="18"/>
              </w:rPr>
              <w:t xml:space="preserve"/>
            </w:r>
          </w:p>
        </w:tc>
        <w:tc>
          <w:tcPr>
            <w:tcW w:type="dxa" w:w="260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7122B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420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7122B"/>
                <w:sz w:val="18"/>
                <w:szCs w:val="18"/>
              </w:rPr>
              <w:t xml:space="preserve">Launch</w:t>
            </w:r>
          </w:p>
        </w:tc>
        <w:tc>
          <w:tcPr>
            <w:tcW w:type="dxa" w:w="240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7122B"/>
                <w:sz w:val="18"/>
                <w:szCs w:val="18"/>
              </w:rPr>
              <w:t xml:space="preserve"/>
            </w:r>
          </w:p>
        </w:tc>
        <w:tc>
          <w:tcPr>
            <w:tcW w:type="dxa" w:w="260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7122B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420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7122B"/>
                <w:sz w:val="18"/>
                <w:szCs w:val="18"/>
              </w:rPr>
              <w:t xml:space="preserve">Mid-campaign check (adjust or hold)</w:t>
            </w:r>
          </w:p>
        </w:tc>
        <w:tc>
          <w:tcPr>
            <w:tcW w:type="dxa" w:w="240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7122B"/>
                <w:sz w:val="18"/>
                <w:szCs w:val="18"/>
              </w:rPr>
              <w:t xml:space="preserve"/>
            </w:r>
          </w:p>
        </w:tc>
        <w:tc>
          <w:tcPr>
            <w:tcW w:type="dxa" w:w="260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7122B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420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7122B"/>
                <w:sz w:val="18"/>
                <w:szCs w:val="18"/>
              </w:rPr>
              <w:t xml:space="preserve">End + results review</w:t>
            </w:r>
          </w:p>
        </w:tc>
        <w:tc>
          <w:tcPr>
            <w:tcW w:type="dxa" w:w="240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7122B"/>
                <w:sz w:val="18"/>
                <w:szCs w:val="18"/>
              </w:rPr>
              <w:t xml:space="preserve"/>
            </w:r>
          </w:p>
        </w:tc>
        <w:tc>
          <w:tcPr>
            <w:tcW w:type="dxa" w:w="260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7122B"/>
                <w:sz w:val="18"/>
                <w:szCs w:val="18"/>
              </w:rPr>
              <w:t xml:space="preserve"/>
            </w:r>
          </w:p>
        </w:tc>
      </w:tr>
    </w:tbl>
    <w:p>
      <w:pPr>
        <w:pStyle w:val="Heading2"/>
        <w:spacing w:after="100" w:before="220"/>
      </w:pPr>
      <w:r>
        <w:rPr>
          <w:rFonts w:ascii="Arial" w:cs="Arial" w:eastAsia="Arial" w:hAnsi="Arial"/>
          <w:b/>
          <w:bCs/>
          <w:color w:val="6E3AFF"/>
          <w:sz w:val="24"/>
          <w:szCs w:val="24"/>
        </w:rPr>
        <w:t xml:space="preserve">7 · Measurement</w:t>
      </w:r>
    </w:p>
    <w:tbl>
      <w:tblPr>
        <w:tblW w:type="dxa" w:w="9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900"/>
        <w:gridCol w:w="1900"/>
        <w:gridCol w:w="1900"/>
        <w:gridCol w:w="2500"/>
      </w:tblGrid>
      <w:tr>
        <w:tc>
          <w:tcPr>
            <w:tcW w:type="dxa" w:w="290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6E3A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6E3AFF"/>
                <w:bCs w:val="6E3AFF"/>
                <w:color w:val="FFFFFF"/>
                <w:sz w:val="18"/>
                <w:szCs w:val="18"/>
              </w:rPr>
              <w:t xml:space="preserve">KPI</w:t>
            </w:r>
          </w:p>
        </w:tc>
        <w:tc>
          <w:tcPr>
            <w:tcW w:type="dxa" w:w="190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6E3A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6E3AFF"/>
                <w:bCs w:val="6E3AFF"/>
                <w:color w:val="FFFFFF"/>
                <w:sz w:val="18"/>
                <w:szCs w:val="18"/>
              </w:rPr>
              <w:t xml:space="preserve">Baseline</w:t>
            </w:r>
          </w:p>
        </w:tc>
        <w:tc>
          <w:tcPr>
            <w:tcW w:type="dxa" w:w="190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6E3A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6E3AFF"/>
                <w:bCs w:val="6E3AFF"/>
                <w:color w:val="FFFFFF"/>
                <w:sz w:val="18"/>
                <w:szCs w:val="18"/>
              </w:rPr>
              <w:t xml:space="preserve">Target</w:t>
            </w:r>
          </w:p>
        </w:tc>
        <w:tc>
          <w:tcPr>
            <w:tcW w:type="dxa" w:w="250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6E3A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6E3AFF"/>
                <w:bCs w:val="6E3AFF"/>
                <w:color w:val="FFFFFF"/>
                <w:sz w:val="18"/>
                <w:szCs w:val="18"/>
              </w:rPr>
              <w:t xml:space="preserve">Where it’s measured</w:t>
            </w:r>
          </w:p>
        </w:tc>
      </w:tr>
      <w:tr>
        <w:tc>
          <w:tcPr>
            <w:tcW w:type="dxa" w:w="290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B647F"/>
                <w:sz w:val="18"/>
                <w:szCs w:val="18"/>
              </w:rPr>
              <w:t xml:space="preserve">Example: bookings/week</w:t>
            </w:r>
          </w:p>
        </w:tc>
        <w:tc>
          <w:tcPr>
            <w:tcW w:type="dxa" w:w="190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B647F"/>
                <w:sz w:val="18"/>
                <w:szCs w:val="18"/>
              </w:rPr>
              <w:t xml:space="preserve">—</w:t>
            </w:r>
          </w:p>
        </w:tc>
        <w:tc>
          <w:tcPr>
            <w:tcW w:type="dxa" w:w="190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B647F"/>
                <w:sz w:val="18"/>
                <w:szCs w:val="18"/>
              </w:rPr>
              <w:t xml:space="preserve">—</w:t>
            </w:r>
          </w:p>
        </w:tc>
        <w:tc>
          <w:tcPr>
            <w:tcW w:type="dxa" w:w="250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B647F"/>
                <w:sz w:val="18"/>
                <w:szCs w:val="18"/>
              </w:rPr>
              <w:t xml:space="preserve">Booking system</w:t>
            </w:r>
          </w:p>
        </w:tc>
      </w:tr>
      <w:tr>
        <w:tc>
          <w:tcPr>
            <w:tcW w:type="dxa" w:w="290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7122B"/>
                <w:sz w:val="18"/>
                <w:szCs w:val="18"/>
              </w:rPr>
              <w:t xml:space="preserve"/>
            </w:r>
          </w:p>
        </w:tc>
        <w:tc>
          <w:tcPr>
            <w:tcW w:type="dxa" w:w="190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7122B"/>
                <w:sz w:val="18"/>
                <w:szCs w:val="18"/>
              </w:rPr>
              <w:t xml:space="preserve"/>
            </w:r>
          </w:p>
        </w:tc>
        <w:tc>
          <w:tcPr>
            <w:tcW w:type="dxa" w:w="190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7122B"/>
                <w:sz w:val="18"/>
                <w:szCs w:val="18"/>
              </w:rPr>
              <w:t xml:space="preserve"/>
            </w:r>
          </w:p>
        </w:tc>
        <w:tc>
          <w:tcPr>
            <w:tcW w:type="dxa" w:w="250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7122B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90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7122B"/>
                <w:sz w:val="18"/>
                <w:szCs w:val="18"/>
              </w:rPr>
              <w:t xml:space="preserve"/>
            </w:r>
          </w:p>
        </w:tc>
        <w:tc>
          <w:tcPr>
            <w:tcW w:type="dxa" w:w="190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7122B"/>
                <w:sz w:val="18"/>
                <w:szCs w:val="18"/>
              </w:rPr>
              <w:t xml:space="preserve"/>
            </w:r>
          </w:p>
        </w:tc>
        <w:tc>
          <w:tcPr>
            <w:tcW w:type="dxa" w:w="190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7122B"/>
                <w:sz w:val="18"/>
                <w:szCs w:val="18"/>
              </w:rPr>
              <w:t xml:space="preserve"/>
            </w:r>
          </w:p>
        </w:tc>
        <w:tc>
          <w:tcPr>
            <w:tcW w:type="dxa" w:w="250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7122B"/>
                <w:sz w:val="18"/>
                <w:szCs w:val="18"/>
              </w:rPr>
              <w:t xml:space="preserve"/>
            </w:r>
          </w:p>
        </w:tc>
      </w:tr>
    </w:tbl>
    <w:p>
      <w:pPr>
        <w:pStyle w:val="Heading2"/>
        <w:spacing w:after="100" w:before="220"/>
      </w:pPr>
      <w:r>
        <w:rPr>
          <w:rFonts w:ascii="Arial" w:cs="Arial" w:eastAsia="Arial" w:hAnsi="Arial"/>
          <w:b/>
          <w:bCs/>
          <w:color w:val="6E3AFF"/>
          <w:sz w:val="24"/>
          <w:szCs w:val="24"/>
        </w:rPr>
        <w:t xml:space="preserve">8 · Risks and dependencies</w:t>
      </w:r>
    </w:p>
    <w:p>
      <w:pPr>
        <w:spacing w:after="40" w:before="0"/>
      </w:pPr>
      <w:r>
        <w:rPr>
          <w:rFonts w:ascii="Arial" w:cs="Arial" w:eastAsia="Arial" w:hAnsi="Arial"/>
          <w:b/>
          <w:bCs/>
          <w:color w:val="17122B"/>
          <w:sz w:val="20"/>
          <w:szCs w:val="20"/>
        </w:rPr>
        <w:t xml:space="preserve">What could sink this, and what has to be true?  </w:t>
      </w:r>
      <w:r>
        <w:rPr>
          <w:rFonts w:ascii="Arial" w:cs="Arial" w:eastAsia="Arial" w:hAnsi="Arial"/>
          <w:i/>
          <w:iCs/>
          <w:color w:val="6B647F"/>
          <w:sz w:val="18"/>
          <w:szCs w:val="18"/>
        </w:rPr>
        <w:t xml:space="preserve">Stock, staffing, weather, approvals, platform policies…</w:t>
      </w:r>
    </w:p>
    <w:p>
      <w:pPr>
        <w:pBdr>
          <w:bottom w:val="single" w:color="C9C2DD" w:sz="4" w:space="2"/>
        </w:pBdr>
        <w:spacing w:after="120"/>
      </w:pPr>
      <w:r>
        <w:rPr>
          <w:rFonts w:ascii="Arial" w:cs="Arial" w:eastAsia="Arial" w:hAnsi="Arial"/>
          <w:sz w:val="20"/>
          <w:szCs w:val="20"/>
        </w:rPr>
        <w:t xml:space="preserve"> </w:t>
      </w:r>
    </w:p>
    <w:p>
      <w:pPr>
        <w:pBdr>
          <w:bottom w:val="single" w:color="C9C2DD" w:sz="4" w:space="2"/>
        </w:pBdr>
        <w:spacing w:after="120"/>
      </w:pPr>
      <w:r>
        <w:rPr>
          <w:rFonts w:ascii="Arial" w:cs="Arial" w:eastAsia="Arial" w:hAnsi="Arial"/>
          <w:sz w:val="20"/>
          <w:szCs w:val="20"/>
        </w:rPr>
        <w:t xml:space="preserve"> </w:t>
      </w:r>
    </w:p>
    <w:p>
      <w:pPr>
        <w:pStyle w:val="Heading2"/>
        <w:spacing w:after="100" w:before="220"/>
      </w:pPr>
      <w:r>
        <w:rPr>
          <w:rFonts w:ascii="Arial" w:cs="Arial" w:eastAsia="Arial" w:hAnsi="Arial"/>
          <w:b/>
          <w:bCs/>
          <w:color w:val="6E3AFF"/>
          <w:sz w:val="24"/>
          <w:szCs w:val="24"/>
        </w:rPr>
        <w:t xml:space="preserve">Sign-off</w:t>
      </w:r>
    </w:p>
    <w:tbl>
      <w:tblPr>
        <w:tblW w:type="dxa" w:w="9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120"/>
        <w:gridCol w:w="3120"/>
        <w:gridCol w:w="2960"/>
      </w:tblGrid>
      <w:tr>
        <w:tc>
          <w:tcPr>
            <w:tcW w:type="dxa" w:w="312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6E3A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6E3AFF"/>
                <w:bCs w:val="6E3AFF"/>
                <w:color w:val="FFFFFF"/>
                <w:sz w:val="18"/>
                <w:szCs w:val="18"/>
              </w:rPr>
              <w:t xml:space="preserve">Prepared by</w:t>
            </w:r>
          </w:p>
        </w:tc>
        <w:tc>
          <w:tcPr>
            <w:tcW w:type="dxa" w:w="312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6E3A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6E3AFF"/>
                <w:bCs w:val="6E3AFF"/>
                <w:color w:val="FFFFFF"/>
                <w:sz w:val="18"/>
                <w:szCs w:val="18"/>
              </w:rPr>
              <w:t xml:space="preserve">Approved by</w:t>
            </w:r>
          </w:p>
        </w:tc>
        <w:tc>
          <w:tcPr>
            <w:tcW w:type="dxa" w:w="296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6E3A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6E3AFF"/>
                <w:bCs w:val="6E3AFF"/>
                <w:color w:val="FFFFFF"/>
                <w:sz w:val="18"/>
                <w:szCs w:val="18"/>
              </w:rPr>
              <w:t xml:space="preserve">Date</w:t>
            </w:r>
          </w:p>
        </w:tc>
      </w:tr>
      <w:tr>
        <w:tc>
          <w:tcPr>
            <w:tcW w:type="dxa" w:w="312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7122B"/>
                <w:sz w:val="18"/>
                <w:szCs w:val="18"/>
              </w:rPr>
              <w:t xml:space="preserve"> </w:t>
            </w:r>
          </w:p>
        </w:tc>
        <w:tc>
          <w:tcPr>
            <w:tcW w:type="dxa" w:w="312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7122B"/>
                <w:sz w:val="18"/>
                <w:szCs w:val="18"/>
              </w:rPr>
              <w:t xml:space="preserve"> </w:t>
            </w:r>
          </w:p>
        </w:tc>
        <w:tc>
          <w:tcPr>
            <w:tcW w:type="dxa" w:w="2960"/>
            <w:tcBorders>
              <w:top w:val="single" w:color="E4E0EF" w:sz="4"/>
              <w:left w:val="single" w:color="E4E0EF" w:sz="4"/>
              <w:bottom w:val="single" w:color="E4E0EF" w:sz="4"/>
              <w:right w:val="single" w:color="E4E0EF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color w:val="17122B"/>
                <w:sz w:val="18"/>
                <w:szCs w:val="18"/>
              </w:rPr>
              <w:t xml:space="preserve"> </w:t>
            </w:r>
          </w:p>
        </w:tc>
      </w:tr>
    </w:tbl>
    <w:sectPr>
      <w:footerReference w:type="default" r:id="rId7"/>
      <w:pgSz w:w="11906" w:h="16838" w:orient="portrait"/>
      <w:pgMar w:top="1080" w:right="1180" w:bottom="1080" w:left="11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4E0EF" w:sz="4" w:space="4"/>
      </w:pBdr>
      <w:tabs>
        <w:tab w:val="right" w:pos="9350"/>
      </w:tabs>
    </w:pPr>
    <w:r>
      <w:rPr>
        <w:rFonts w:ascii="Arial" w:cs="Arial" w:eastAsia="Arial" w:hAnsi="Arial"/>
        <w:color w:val="6B647F"/>
        <w:sz w:val="16"/>
        <w:szCs w:val="16"/>
      </w:rPr>
      <w:t xml:space="preserve">ai92.ai — free template</w:t>
    </w:r>
    <w:r>
      <w:rPr>
        <w:rFonts w:ascii="Arial" w:cs="Arial" w:eastAsia="Arial" w:hAnsi="Arial"/>
        <w:sz w:val="16"/>
        <w:szCs w:val="16"/>
      </w:rPr>
      <w:t xml:space="preserve">	</w:t>
    </w:r>
    <w:r>
      <w:rPr>
        <w:rFonts w:ascii="Arial" w:cs="Arial" w:eastAsia="Arial" w:hAnsi="Arial"/>
        <w:color w:val="6B647F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start"/>
      <w:pPr>
        <w:ind w:left="360" w:hanging="200"/>
      </w:pPr>
      <w:rPr>
        <w:rFonts w:ascii="Arial" w:cs="Arial" w:eastAsia="Arial" w:hAnsi="Arial"/>
        <w:color w:val="6E3AFF"/>
      </w:r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7122B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Campaign brief</dc:title>
  <dc:creator>AI92 (ai92.ai)</dc:creator>
  <dc:description>AI92 free template - objective, audience, offer, channels, budget, KPIs on two pages</dc:description>
  <cp:lastModifiedBy>Un-named</cp:lastModifiedBy>
  <cp:revision>1</cp:revision>
  <dcterms:created xsi:type="dcterms:W3CDTF">2026-07-17T14:41:18.542Z</dcterms:created>
  <dcterms:modified xsi:type="dcterms:W3CDTF">2026-07-17T14:41:18.542Z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